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E21507">
      <w:pPr>
        <w:pStyle w:val="3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《经济管理》关于公开数据和附件的使用说明</w:t>
      </w:r>
    </w:p>
    <w:p w14:paraId="3A5218F0">
      <w:pPr>
        <w:pStyle w:val="38"/>
        <w:wordWrap w:val="0"/>
        <w:ind w:firstLine="420" w:firstLineChars="200"/>
        <w:jc w:val="both"/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sz w:val="21"/>
          <w:szCs w:val="21"/>
        </w:rPr>
        <w:t>为推动构建中国管理学自主知识体系，营造公开、透明、诚信的学术环境和良好的学术生态，《经济管理》自2025年第1期起，将在官网（</w:t>
      </w:r>
      <w:r>
        <w:fldChar w:fldCharType="begin"/>
      </w:r>
      <w:r>
        <w:instrText xml:space="preserve"> HYPERLINK "https://jjgl.ajcass.com" </w:instrText>
      </w:r>
      <w:r>
        <w:fldChar w:fldCharType="separate"/>
      </w:r>
      <w:r>
        <w:rPr>
          <w:rStyle w:val="18"/>
          <w:rFonts w:ascii="Times New Roman" w:hAnsi="Times New Roman" w:cs="Times New Roman"/>
          <w:sz w:val="21"/>
          <w:szCs w:val="21"/>
        </w:rPr>
        <w:t>https://jjgl.ajcass.com</w:t>
      </w:r>
      <w:r>
        <w:rPr>
          <w:rStyle w:val="18"/>
          <w:rFonts w:ascii="Times New Roman" w:hAnsi="Times New Roman" w:cs="Times New Roman"/>
          <w:sz w:val="21"/>
          <w:szCs w:val="21"/>
        </w:rPr>
        <w:fldChar w:fldCharType="end"/>
      </w:r>
      <w:r>
        <w:rPr>
          <w:rFonts w:ascii="Times New Roman" w:hAnsi="Times New Roman" w:cs="Times New Roman"/>
          <w:sz w:val="21"/>
          <w:szCs w:val="21"/>
        </w:rPr>
        <w:t>）、公众号、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中国知网、OSID等多平台发布已发表论文的原始数据及相关扩展资料。为保护作者知识产权，请各位作者读者在研究与写作过程中，如参考或使用了本文公开的附录、数据集、程序代码等相关内容，无论相关作品是否向本刊投稿，须在作品中详细准确列出相关参考文献</w:t>
      </w:r>
      <w:r>
        <w:rPr>
          <w:rStyle w:val="45"/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Style w:val="43"/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格式见后文附录</w:t>
      </w:r>
      <w:r>
        <w:rPr>
          <w:rStyle w:val="45"/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）。如因未明确引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用而造成违反学术规范、学术道德等的学术不端问题，作者和编辑部有权予以责任追究。</w:t>
      </w:r>
    </w:p>
    <w:p w14:paraId="10E3674E">
      <w:pPr>
        <w:pStyle w:val="38"/>
        <w:wordWrap w:val="0"/>
        <w:ind w:firstLine="420" w:firstLineChars="200"/>
        <w:jc w:val="both"/>
        <w:rPr>
          <w:rFonts w:ascii="Times New Roman" w:hAnsi="Times New Roman" w:cs="Times New Roman"/>
          <w:sz w:val="21"/>
          <w:szCs w:val="21"/>
        </w:rPr>
      </w:pPr>
    </w:p>
    <w:p w14:paraId="53161421">
      <w:pPr>
        <w:pStyle w:val="38"/>
        <w:wordWrap w:val="0"/>
        <w:ind w:firstLine="5145" w:firstLineChars="245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《经济管理》编辑部</w:t>
      </w:r>
    </w:p>
    <w:p w14:paraId="0F43B265">
      <w:pPr>
        <w:pStyle w:val="38"/>
        <w:wordWrap w:val="0"/>
        <w:ind w:firstLine="5670" w:firstLineChars="270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2025年1月</w:t>
      </w:r>
    </w:p>
    <w:p w14:paraId="14A7C8D8">
      <w:pPr>
        <w:pStyle w:val="38"/>
        <w:wordWrap w:val="0"/>
        <w:ind w:firstLine="420" w:firstLineChars="200"/>
        <w:jc w:val="both"/>
        <w:rPr>
          <w:rFonts w:ascii="Times New Roman" w:hAnsi="Times New Roman" w:cs="Times New Roman"/>
          <w:sz w:val="21"/>
          <w:szCs w:val="21"/>
        </w:rPr>
      </w:pPr>
    </w:p>
    <w:p w14:paraId="30E6964A">
      <w:pPr>
        <w:pStyle w:val="42"/>
        <w:wordWrap w:val="0"/>
        <w:ind w:firstLine="420" w:firstLineChars="200"/>
        <w:jc w:val="both"/>
        <w:rPr>
          <w:rStyle w:val="47"/>
          <w:rFonts w:ascii="Times New Roman" w:hAnsi="Times New Roman" w:cs="Times New Roman"/>
          <w:sz w:val="21"/>
          <w:szCs w:val="21"/>
        </w:rPr>
      </w:pPr>
      <w:r>
        <w:rPr>
          <w:rStyle w:val="47"/>
          <w:rFonts w:ascii="Times New Roman" w:hAnsi="Times New Roman" w:cs="Times New Roman"/>
          <w:sz w:val="21"/>
          <w:szCs w:val="21"/>
        </w:rPr>
        <w:t>引用示例：</w:t>
      </w:r>
    </w:p>
    <w:p w14:paraId="16593ADA">
      <w:pPr>
        <w:pStyle w:val="42"/>
        <w:wordWrap w:val="0"/>
        <w:ind w:firstLine="420" w:firstLineChars="20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关于公开数据附件的使用说明参考文献引用范例：</w:t>
      </w:r>
    </w:p>
    <w:p w14:paraId="01FCE6EC">
      <w:pPr>
        <w:pStyle w:val="38"/>
        <w:wordWrap w:val="0"/>
        <w:ind w:firstLine="420" w:firstLineChars="200"/>
        <w:jc w:val="both"/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徐鹏,李廷刚,白贵玉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参与技术标准制定如何影响企业数字技术创新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[J].北京:经济管理,2025,(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):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171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188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.</w:t>
      </w:r>
    </w:p>
    <w:p w14:paraId="433845B5">
      <w:pPr>
        <w:pStyle w:val="38"/>
        <w:wordWrap w:val="0"/>
        <w:ind w:firstLine="420" w:firstLineChars="20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如果研究中使用了未在杂志纸质版刊发、但在杂志官方网站上正式公开发表的数字内容（包括数据集、程序代码、附录文件），请务必在研究成果正文中注明：</w:t>
      </w:r>
    </w:p>
    <w:p w14:paraId="74073C94">
      <w:pPr>
        <w:pStyle w:val="38"/>
        <w:wordWrap w:val="0"/>
        <w:ind w:firstLine="420" w:firstLineChars="200"/>
        <w:jc w:val="both"/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数据集（及程序代码等附件）来自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徐鹏等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（2025），参见在《经济管理》网站（</w:t>
      </w:r>
      <w:r>
        <w:fldChar w:fldCharType="begin"/>
      </w:r>
      <w:r>
        <w:instrText xml:space="preserve"> HYPERLINK "https://jjgl.ajcass.com" </w:instrText>
      </w:r>
      <w:r>
        <w:fldChar w:fldCharType="separate"/>
      </w:r>
      <w:r>
        <w:rPr>
          <w:rStyle w:val="18"/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https://jjgl.ajcass.com</w:t>
      </w:r>
      <w:r>
        <w:rPr>
          <w:rStyle w:val="18"/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）附件下载。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FB4"/>
    <w:rsid w:val="000437E6"/>
    <w:rsid w:val="000A362F"/>
    <w:rsid w:val="00212EFA"/>
    <w:rsid w:val="00227ED1"/>
    <w:rsid w:val="00335CBF"/>
    <w:rsid w:val="0034337C"/>
    <w:rsid w:val="00443973"/>
    <w:rsid w:val="00514BCB"/>
    <w:rsid w:val="00551CEA"/>
    <w:rsid w:val="005C78F7"/>
    <w:rsid w:val="005E0F9A"/>
    <w:rsid w:val="00624C70"/>
    <w:rsid w:val="006C2FB4"/>
    <w:rsid w:val="006D1D9D"/>
    <w:rsid w:val="006E5A45"/>
    <w:rsid w:val="00721A58"/>
    <w:rsid w:val="007C268D"/>
    <w:rsid w:val="007D4008"/>
    <w:rsid w:val="007F55DE"/>
    <w:rsid w:val="008230F0"/>
    <w:rsid w:val="00907F63"/>
    <w:rsid w:val="009A6B54"/>
    <w:rsid w:val="00A10D8D"/>
    <w:rsid w:val="00A509BC"/>
    <w:rsid w:val="00A617E4"/>
    <w:rsid w:val="00CC2BDB"/>
    <w:rsid w:val="00DB2771"/>
    <w:rsid w:val="00EA72C6"/>
    <w:rsid w:val="00EB611A"/>
    <w:rsid w:val="00F06A18"/>
    <w:rsid w:val="00F233B2"/>
    <w:rsid w:val="00F27DA7"/>
    <w:rsid w:val="00F6595D"/>
    <w:rsid w:val="00F86E67"/>
    <w:rsid w:val="00FF39B1"/>
    <w:rsid w:val="2C067991"/>
    <w:rsid w:val="52C67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7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5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4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9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8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17">
    <w:name w:val="FollowedHyperlink"/>
    <w:basedOn w:val="16"/>
    <w:semiHidden/>
    <w:unhideWhenUsed/>
    <w:qFormat/>
    <w:uiPriority w:val="99"/>
    <w:rPr>
      <w:color w:val="96607D" w:themeColor="followedHyperlink"/>
      <w:u w:val="single"/>
      <w14:textFill>
        <w14:solidFill>
          <w14:schemeClr w14:val="folHlink"/>
        </w14:solidFill>
      </w14:textFill>
    </w:rPr>
  </w:style>
  <w:style w:type="character" w:styleId="18">
    <w:name w:val="Hyperlink"/>
    <w:basedOn w:val="16"/>
    <w:unhideWhenUsed/>
    <w:qFormat/>
    <w:uiPriority w:val="99"/>
    <w:rPr>
      <w:color w:val="467886" w:themeColor="hyperlink"/>
      <w:u w:val="single"/>
      <w14:textFill>
        <w14:solidFill>
          <w14:schemeClr w14:val="hlink"/>
        </w14:solidFill>
      </w14:textFill>
    </w:rPr>
  </w:style>
  <w:style w:type="character" w:customStyle="1" w:styleId="19">
    <w:name w:val="标题 1 Char"/>
    <w:basedOn w:val="16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0">
    <w:name w:val="标题 2 Char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1">
    <w:name w:val="标题 3 Char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2">
    <w:name w:val="标题 4 Char"/>
    <w:basedOn w:val="16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3">
    <w:name w:val="标题 5 Char"/>
    <w:basedOn w:val="16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4">
    <w:name w:val="标题 6 Char"/>
    <w:basedOn w:val="16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5">
    <w:name w:val="标题 7 Char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8 Char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9 Char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Char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9">
    <w:name w:val="副标题 Char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0">
    <w:name w:val="Quote"/>
    <w:basedOn w:val="1"/>
    <w:next w:val="1"/>
    <w:link w:val="31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1">
    <w:name w:val="引用 Char"/>
    <w:basedOn w:val="16"/>
    <w:link w:val="30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2">
    <w:name w:val="List Paragraph"/>
    <w:basedOn w:val="1"/>
    <w:qFormat/>
    <w:uiPriority w:val="34"/>
    <w:pPr>
      <w:ind w:left="720"/>
      <w:contextualSpacing/>
    </w:pPr>
  </w:style>
  <w:style w:type="character" w:customStyle="1" w:styleId="33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4">
    <w:name w:val="Intense Quote"/>
    <w:basedOn w:val="1"/>
    <w:next w:val="1"/>
    <w:link w:val="35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5">
    <w:name w:val="明显引用 Char"/>
    <w:basedOn w:val="16"/>
    <w:link w:val="34"/>
    <w:qFormat/>
    <w:uiPriority w:val="30"/>
    <w:rPr>
      <w:i/>
      <w:iCs/>
      <w:color w:val="104862" w:themeColor="accent1" w:themeShade="BF"/>
    </w:rPr>
  </w:style>
  <w:style w:type="character" w:customStyle="1" w:styleId="36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paragraph" w:customStyle="1" w:styleId="37">
    <w:name w:val="p1"/>
    <w:basedOn w:val="1"/>
    <w:qFormat/>
    <w:uiPriority w:val="0"/>
    <w:pPr>
      <w:widowControl/>
      <w:jc w:val="left"/>
    </w:pPr>
    <w:rPr>
      <w:rFonts w:ascii="Helvetica" w:hAnsi="Helvetica" w:eastAsia="宋体" w:cs="宋体"/>
      <w:color w:val="000000"/>
      <w:kern w:val="0"/>
      <w:szCs w:val="21"/>
      <w14:ligatures w14:val="none"/>
    </w:rPr>
  </w:style>
  <w:style w:type="paragraph" w:customStyle="1" w:styleId="38">
    <w:name w:val="p2"/>
    <w:basedOn w:val="1"/>
    <w:qFormat/>
    <w:uiPriority w:val="0"/>
    <w:pPr>
      <w:widowControl/>
      <w:jc w:val="left"/>
    </w:pPr>
    <w:rPr>
      <w:rFonts w:ascii="Helvetica" w:hAnsi="Helvetica" w:eastAsia="宋体" w:cs="宋体"/>
      <w:color w:val="000000"/>
      <w:kern w:val="0"/>
      <w:sz w:val="16"/>
      <w:szCs w:val="16"/>
      <w14:ligatures w14:val="none"/>
    </w:rPr>
  </w:style>
  <w:style w:type="paragraph" w:customStyle="1" w:styleId="39">
    <w:name w:val="p3"/>
    <w:basedOn w:val="1"/>
    <w:qFormat/>
    <w:uiPriority w:val="0"/>
    <w:pPr>
      <w:widowControl/>
      <w:jc w:val="left"/>
    </w:pPr>
    <w:rPr>
      <w:rFonts w:ascii="Helvetica" w:hAnsi="Helvetica" w:eastAsia="宋体" w:cs="宋体"/>
      <w:color w:val="FB0007"/>
      <w:kern w:val="0"/>
      <w:sz w:val="16"/>
      <w:szCs w:val="16"/>
      <w14:ligatures w14:val="none"/>
    </w:rPr>
  </w:style>
  <w:style w:type="paragraph" w:customStyle="1" w:styleId="40">
    <w:name w:val="p4"/>
    <w:basedOn w:val="1"/>
    <w:qFormat/>
    <w:uiPriority w:val="0"/>
    <w:pPr>
      <w:widowControl/>
      <w:jc w:val="left"/>
    </w:pPr>
    <w:rPr>
      <w:rFonts w:ascii="Helvetica" w:hAnsi="Helvetica" w:eastAsia="宋体" w:cs="宋体"/>
      <w:color w:val="0B5AB2"/>
      <w:kern w:val="0"/>
      <w:sz w:val="16"/>
      <w:szCs w:val="16"/>
      <w14:ligatures w14:val="none"/>
    </w:rPr>
  </w:style>
  <w:style w:type="paragraph" w:customStyle="1" w:styleId="41">
    <w:name w:val="p5"/>
    <w:basedOn w:val="1"/>
    <w:qFormat/>
    <w:uiPriority w:val="0"/>
    <w:pPr>
      <w:widowControl/>
      <w:jc w:val="left"/>
    </w:pPr>
    <w:rPr>
      <w:rFonts w:ascii="Helvetica" w:hAnsi="Helvetica" w:eastAsia="宋体" w:cs="宋体"/>
      <w:color w:val="2B2B2B"/>
      <w:kern w:val="0"/>
      <w:sz w:val="16"/>
      <w:szCs w:val="16"/>
      <w14:ligatures w14:val="none"/>
    </w:rPr>
  </w:style>
  <w:style w:type="paragraph" w:customStyle="1" w:styleId="42">
    <w:name w:val="p6"/>
    <w:basedOn w:val="1"/>
    <w:qFormat/>
    <w:uiPriority w:val="0"/>
    <w:pPr>
      <w:widowControl/>
      <w:jc w:val="left"/>
    </w:pPr>
    <w:rPr>
      <w:rFonts w:ascii="Helvetica" w:hAnsi="Helvetica" w:eastAsia="宋体" w:cs="宋体"/>
      <w:color w:val="000000"/>
      <w:kern w:val="0"/>
      <w:sz w:val="14"/>
      <w:szCs w:val="14"/>
      <w14:ligatures w14:val="none"/>
    </w:rPr>
  </w:style>
  <w:style w:type="character" w:customStyle="1" w:styleId="43">
    <w:name w:val="s1"/>
    <w:basedOn w:val="16"/>
    <w:uiPriority w:val="0"/>
    <w:rPr>
      <w:color w:val="0B4CB4"/>
    </w:rPr>
  </w:style>
  <w:style w:type="character" w:customStyle="1" w:styleId="44">
    <w:name w:val="s2"/>
    <w:basedOn w:val="16"/>
    <w:qFormat/>
    <w:uiPriority w:val="0"/>
    <w:rPr>
      <w:color w:val="FB0007"/>
    </w:rPr>
  </w:style>
  <w:style w:type="character" w:customStyle="1" w:styleId="45">
    <w:name w:val="s3"/>
    <w:basedOn w:val="16"/>
    <w:qFormat/>
    <w:uiPriority w:val="0"/>
    <w:rPr>
      <w:color w:val="000000"/>
    </w:rPr>
  </w:style>
  <w:style w:type="character" w:customStyle="1" w:styleId="46">
    <w:name w:val="s4"/>
    <w:basedOn w:val="16"/>
    <w:uiPriority w:val="0"/>
    <w:rPr>
      <w:color w:val="2B2B2B"/>
    </w:rPr>
  </w:style>
  <w:style w:type="character" w:customStyle="1" w:styleId="47">
    <w:name w:val="s5"/>
    <w:basedOn w:val="16"/>
    <w:uiPriority w:val="0"/>
    <w:rPr>
      <w:rFonts w:hint="default" w:ascii="Helvetica" w:hAnsi="Helvetica"/>
      <w:color w:val="2B2B2B"/>
      <w:sz w:val="16"/>
      <w:szCs w:val="16"/>
    </w:rPr>
  </w:style>
  <w:style w:type="character" w:customStyle="1" w:styleId="48">
    <w:name w:val="Unresolved Mention"/>
    <w:basedOn w:val="16"/>
    <w:semiHidden/>
    <w:unhideWhenUsed/>
    <w:uiPriority w:val="99"/>
    <w:rPr>
      <w:color w:val="605E5C"/>
      <w:shd w:val="clear" w:color="auto" w:fill="E1DFDD"/>
    </w:rPr>
  </w:style>
  <w:style w:type="character" w:customStyle="1" w:styleId="49">
    <w:name w:val="页眉 Char"/>
    <w:basedOn w:val="16"/>
    <w:link w:val="12"/>
    <w:qFormat/>
    <w:uiPriority w:val="99"/>
    <w:rPr>
      <w:sz w:val="18"/>
      <w:szCs w:val="18"/>
    </w:rPr>
  </w:style>
  <w:style w:type="character" w:customStyle="1" w:styleId="50">
    <w:name w:val="页脚 Char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450</Words>
  <Characters>526</Characters>
  <Lines>4</Lines>
  <Paragraphs>1</Paragraphs>
  <TotalTime>20</TotalTime>
  <ScaleCrop>false</ScaleCrop>
  <LinksUpToDate>false</LinksUpToDate>
  <CharactersWithSpaces>526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2025-02-28T06:37:00Z</dcterms:created>
  <dc:creator>先军 李</dc:creator>
  <cp:lastModifiedBy>不亢不卑，望穿秋水</cp:lastModifiedBy>
  <dcterms:modified xsi:type="dcterms:W3CDTF">2025-04-30T12:33:19Z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eyJoZGlkIjoiNDdhYTg5MmJhNGViMDRjMzRmMmFkMTA4OGZkZWI1OTciLCJ1c2VySWQiOiI1MzUyOTM0NzkifQ==</vt:lpwstr>
  </property>
  <property fmtid="{D5CDD505-2E9C-101B-9397-08002B2CF9AE}" pid="3" name="KSOProductBuildVer">
    <vt:lpwstr>2052-12.1.0.20784</vt:lpwstr>
  </property>
  <property fmtid="{D5CDD505-2E9C-101B-9397-08002B2CF9AE}" pid="4" name="ICV">
    <vt:lpwstr>1343032A067F4DF09F96084B6F9BE7DA_12</vt:lpwstr>
  </property>
</Properties>
</file>